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90378" w14:textId="77777777" w:rsidR="004E7AD9" w:rsidRPr="003361F9" w:rsidRDefault="004E7AD9" w:rsidP="004E7AD9">
      <w:pPr>
        <w:jc w:val="center"/>
        <w:rPr>
          <w:b/>
          <w:bCs/>
          <w:sz w:val="32"/>
          <w:szCs w:val="32"/>
        </w:rPr>
      </w:pPr>
      <w:r w:rsidRPr="003361F9">
        <w:rPr>
          <w:b/>
          <w:bCs/>
          <w:sz w:val="32"/>
          <w:szCs w:val="32"/>
        </w:rPr>
        <w:t>Notice of Privacy Practices</w:t>
      </w:r>
    </w:p>
    <w:p w14:paraId="53F6E34A" w14:textId="77777777" w:rsidR="004E7AD9" w:rsidRDefault="004E7AD9" w:rsidP="004E7AD9">
      <w:r>
        <w:t>THIS NOTICE DESCRIBES HOW INFORMATION ABOUT YOU MAY BE USED AND DISCLOSED AND HOW YOU CAN GET ACCESS TO THIS INFORMATION. PLEASE REVIEW THIS DOCUMENT CAREFULLY.</w:t>
      </w:r>
    </w:p>
    <w:p w14:paraId="417A7FC6" w14:textId="77777777" w:rsidR="004E7AD9" w:rsidRDefault="004E7AD9" w:rsidP="004E7AD9">
      <w:r>
        <w:t>The purpose of this notice is to explain to you how your protected health information (PHI) may be used and disclosed for the purposes of treatment and healthcare operations. It also provides you with information about how you may access your PHI and ask to have restrictions placed on the information about you—information that may be released without your authorization to another person or organization under the Health Insurance Portability and Accountability Act (HIPAA) of 1996. If you have questions, please feel free to contact Amber Kliewer.</w:t>
      </w:r>
    </w:p>
    <w:p w14:paraId="1384AC5E" w14:textId="77777777" w:rsidR="004E7AD9" w:rsidRDefault="004E7AD9" w:rsidP="004E7AD9">
      <w:r>
        <w:t>All information given to your provider, Amber Kliewer, during the evaluation and treatment process is considered confidential. NCGS 12C, federal law regarding substance abuse records 42CFR part 2, and the Health Insurance Portability and Accountability Act of 1996, as well as any other applicable federal or state laws will govern the Disclosure of protected health information. When there is a discrepancy between HIPAA mandates and Washington State laws governing the practice of mental health or my ethical code of conduct, Amber Kliewer will do her best to uphold the strictest form of confidentiality and provide you with the maximum amount of protection for your private health information.</w:t>
      </w:r>
    </w:p>
    <w:p w14:paraId="63D55907" w14:textId="77777777" w:rsidR="004E7AD9" w:rsidRDefault="004E7AD9" w:rsidP="004E7AD9">
      <w:r>
        <w:t xml:space="preserve">Please note that Amber Kliewer maintains progress notes and other client documentation in both written and electronic files. When used, hard copy files are kept in a locked box in Amber Kliewer’s office in University Place at Nurturing Hope Counseling. Amber Kliewer also maintains documentation on clients in an electronic Word Doc format on a secure computer and is encrypted. Amber Kliewer is the only person who can actually see and add information to her client files. </w:t>
      </w:r>
    </w:p>
    <w:p w14:paraId="0AC55B4E" w14:textId="77777777" w:rsidR="004E7AD9" w:rsidRDefault="004E7AD9" w:rsidP="004E7AD9">
      <w:r>
        <w:t>Please note that if you use insurance, they may at time request to see progress notes, treatment plans, and intake forms to verify treatment. Amber also uses the billing company Lilac City Billing Services from Spokane, WA to process insurance billing. Only the information required to bill your insurance company will be provided to this company to ensure completed transactions for your account.</w:t>
      </w:r>
    </w:p>
    <w:p w14:paraId="504C792E" w14:textId="77777777" w:rsidR="004E7AD9" w:rsidRDefault="004E7AD9" w:rsidP="004E7AD9">
      <w:r>
        <w:t>Disclosure of protected health information (PHI) outside of Amber Kliewer is permitted when you or your legal representative signs a written authorization, or gives verbal authorization in an emergency situation. Any authorization for disclosure may be revoked at any time, except to the extent that action has been take in in reliance on it.</w:t>
      </w:r>
    </w:p>
    <w:p w14:paraId="20D1BC3E" w14:textId="77777777" w:rsidR="004E7AD9" w:rsidRDefault="004E7AD9" w:rsidP="004E7AD9">
      <w:r>
        <w:t xml:space="preserve">You have a right to request restriction of the disclosure of your health information, except when Amber Kliewer is required to disclose it. Under the following specific conditions, however, </w:t>
      </w:r>
      <w:r>
        <w:lastRenderedPageBreak/>
        <w:t>disclosure of information outside of Amber Kliewer is permitted and/or required by law and professional ethics without your specific authorization.</w:t>
      </w:r>
    </w:p>
    <w:p w14:paraId="292F6AE5" w14:textId="77777777" w:rsidR="004E7AD9" w:rsidRDefault="004E7AD9" w:rsidP="004E7AD9">
      <w:pPr>
        <w:ind w:left="720"/>
      </w:pPr>
      <w:r>
        <w:t>When there is a medical or psychiatric/psychological emergency involving your health and safety or the safety of others;</w:t>
      </w:r>
    </w:p>
    <w:p w14:paraId="1B249AE6" w14:textId="77777777" w:rsidR="004E7AD9" w:rsidRDefault="004E7AD9" w:rsidP="004E7AD9">
      <w:pPr>
        <w:ind w:left="720"/>
      </w:pPr>
      <w:r>
        <w:t>When Amber Kliewer is required by law to report instances of neglect or abuse of a child, elderly person, or disabled adult; or</w:t>
      </w:r>
    </w:p>
    <w:p w14:paraId="66573CDF" w14:textId="77777777" w:rsidR="004E7AD9" w:rsidRDefault="004E7AD9" w:rsidP="004E7AD9">
      <w:pPr>
        <w:ind w:left="720"/>
      </w:pPr>
      <w:r>
        <w:t xml:space="preserve">When Amber Kliewer is responding to court order or participating in a commitment proceeding; </w:t>
      </w:r>
    </w:p>
    <w:p w14:paraId="3BC7369D" w14:textId="77777777" w:rsidR="004E7AD9" w:rsidRDefault="004E7AD9" w:rsidP="004E7AD9">
      <w:r>
        <w:t>In the event a disclosure or release information is deemed necessary, I will make every effort to discuss it with you before taking any action and will limit my disclosure to only what is necessary.</w:t>
      </w:r>
    </w:p>
    <w:p w14:paraId="64870BAF" w14:textId="77777777" w:rsidR="004E7AD9" w:rsidRDefault="004E7AD9" w:rsidP="004E7AD9">
      <w:r>
        <w:t>You also have other rights related to the use and disclosure of health information in your medical record. These can be exercised by contacting Amber Kliewer and would include:</w:t>
      </w:r>
    </w:p>
    <w:p w14:paraId="2BD832EF" w14:textId="77777777" w:rsidR="004E7AD9" w:rsidRDefault="004E7AD9" w:rsidP="004E7AD9">
      <w:pPr>
        <w:ind w:left="720"/>
      </w:pPr>
      <w:r>
        <w:t>The right to request limits on your PHI that I may disclose. (I may decline your request if the information is needed to provide you with emergency treatment.)</w:t>
      </w:r>
    </w:p>
    <w:p w14:paraId="2026C60E" w14:textId="77777777" w:rsidR="004E7AD9" w:rsidRDefault="004E7AD9" w:rsidP="004E7AD9">
      <w:pPr>
        <w:ind w:left="720"/>
      </w:pPr>
      <w:r>
        <w:t>The right to inspect and request a copy of your medical record. (Under limited circumstances, your request may be denied.)</w:t>
      </w:r>
    </w:p>
    <w:p w14:paraId="0A88C8A7" w14:textId="77777777" w:rsidR="004E7AD9" w:rsidRDefault="004E7AD9" w:rsidP="004E7AD9">
      <w:pPr>
        <w:ind w:left="720"/>
      </w:pPr>
      <w:r>
        <w:t>The right to request an amendment of any section of your medical record. (I have the right to deny your request.)</w:t>
      </w:r>
    </w:p>
    <w:p w14:paraId="3C865FAC" w14:textId="77777777" w:rsidR="004E7AD9" w:rsidRDefault="004E7AD9" w:rsidP="004E7AD9">
      <w:pPr>
        <w:ind w:left="720"/>
      </w:pPr>
      <w:r>
        <w:t>Each disclosure or protected health information will be documented in your medical record. (You have the right to request an accounting of these disclosures.)</w:t>
      </w:r>
    </w:p>
    <w:p w14:paraId="0A111B62" w14:textId="77777777" w:rsidR="004E7AD9" w:rsidRDefault="004E7AD9" w:rsidP="004E7AD9">
      <w:r>
        <w:t xml:space="preserve">Amber Kliewer’s duties regarding your privacy include: </w:t>
      </w:r>
    </w:p>
    <w:p w14:paraId="4D544688" w14:textId="77777777" w:rsidR="004E7AD9" w:rsidRDefault="004E7AD9" w:rsidP="004E7AD9">
      <w:pPr>
        <w:ind w:left="720"/>
      </w:pPr>
      <w:r>
        <w:t>Amber Kliewer is required by law to maintain the privacy of protected health information and to provide you with a notice of our legal duties and privacy practices with respect to protected health information.</w:t>
      </w:r>
    </w:p>
    <w:p w14:paraId="3522B7A2" w14:textId="77777777" w:rsidR="004E7AD9" w:rsidRDefault="004E7AD9" w:rsidP="004E7AD9">
      <w:pPr>
        <w:ind w:left="720"/>
      </w:pPr>
      <w:r>
        <w:t>Amber Kliewer reserves the right to change the privacy policies and practices described in this notice. Unless I notify you of such changes, I am required to abide by the terms currently in effect.</w:t>
      </w:r>
    </w:p>
    <w:p w14:paraId="0FEB8EBB" w14:textId="0C56CAFC" w:rsidR="004E7AD9" w:rsidRDefault="004E7AD9" w:rsidP="004E7AD9">
      <w:pPr>
        <w:ind w:left="720"/>
      </w:pPr>
      <w:r>
        <w:t xml:space="preserve">Retain records for six to ten years following your last therapy contact, per HIPAA requirement or insurance requirement (whichever is </w:t>
      </w:r>
      <w:r w:rsidR="00DD7368">
        <w:t xml:space="preserve">more </w:t>
      </w:r>
      <w:r>
        <w:t xml:space="preserve">time). </w:t>
      </w:r>
      <w:r w:rsidR="00DD7368">
        <w:t xml:space="preserve">For minors they will be kept 6 years after turning 21 or 10 years, whichever is longer. </w:t>
      </w:r>
      <w:r>
        <w:t>After that time, I will destroy records to protect your privacy.</w:t>
      </w:r>
    </w:p>
    <w:p w14:paraId="5ACF5D58" w14:textId="1DEE0BE5" w:rsidR="004E7AD9" w:rsidRDefault="004E7AD9" w:rsidP="004E7AD9">
      <w:r>
        <w:t xml:space="preserve">Amber Kliewer, or Lilac City Billing, may leave voice messages on telephone, text, email, or mail information to you regarding appointment reminders, billing information, or other information about </w:t>
      </w:r>
      <w:r>
        <w:lastRenderedPageBreak/>
        <w:t xml:space="preserve">treatment alternatives or services that may be of interest to you. If you do not </w:t>
      </w:r>
      <w:r w:rsidR="006C15FC">
        <w:t>wish</w:t>
      </w:r>
      <w:r>
        <w:t xml:space="preserve"> to receive voicemails, text, emails, or mailing from Amber Kliewer please notify her.</w:t>
      </w:r>
    </w:p>
    <w:p w14:paraId="603CE8C3" w14:textId="77777777" w:rsidR="004E7AD9" w:rsidRDefault="004E7AD9" w:rsidP="004E7AD9">
      <w:r>
        <w:t xml:space="preserve">While Amber Kliewer does her best to maintain confidentiality through different means of communication with you, communication with Amber Kliewer via text, email, and phone are not considered confidential. So be conscientious of what you communicate via these methods. </w:t>
      </w:r>
    </w:p>
    <w:p w14:paraId="3FA3B6F5" w14:textId="2223BF5A" w:rsidR="002375AC" w:rsidRDefault="002375AC" w:rsidP="004E7AD9">
      <w:r>
        <w:t>During telehealth or in person appointments, be aware that most electronic devices have the capacity to listen in to conversations, especially if activated on your account through Alexa, Google, or Siri services. Due to this, it is advised that no electronic devices be present in session, or at least turned off to protect your privacy. This clinician will keep her electronics out of hearing distance as well. Recording of sessions is also prohibited.</w:t>
      </w:r>
    </w:p>
    <w:p w14:paraId="0E9BF92E" w14:textId="0CE72F69" w:rsidR="002375AC" w:rsidRDefault="002375AC" w:rsidP="004E7AD9">
      <w:r>
        <w:t xml:space="preserve">Concerning AI: There is still a lot we are learning about how to interact with this </w:t>
      </w:r>
      <w:r w:rsidR="006B133F">
        <w:t xml:space="preserve">technology. It is generally recommended not to use AI tools to diagnose or treat health related issues as there are still many inaccuracies and misinformation given by AI. This clinician as a general practice also does not engage in AI. AI will never be used to help write notes, give specific client data, or any other sensitive PHI material. The most it will be used for it to create general counseling tools/worksheets. </w:t>
      </w:r>
    </w:p>
    <w:p w14:paraId="1BBA5AFB" w14:textId="77777777" w:rsidR="004E7AD9" w:rsidRDefault="004E7AD9" w:rsidP="004E7AD9">
      <w:r>
        <w:t>If you are concerned that Amber Kliewer has violated your privacy rights, or you disagree with a decision made about access to your records, please bring it to her attention so the matter may be addressed. If there are concerns that we were not able to resolve to your satisfaction, the Washington State Department of Health will review and evaluate and concerns you may have.</w:t>
      </w:r>
    </w:p>
    <w:p w14:paraId="5741165D" w14:textId="77777777" w:rsidR="004E7AD9" w:rsidRDefault="004E7AD9" w:rsidP="004E7AD9">
      <w:r>
        <w:t>You are required to read this information prior to your initial appointment with Amber Kliewer. You may request a paper copy of this notice at any time.</w:t>
      </w:r>
    </w:p>
    <w:p w14:paraId="7703DD0D" w14:textId="7D7B741C" w:rsidR="004E7AD9" w:rsidRPr="003361F9" w:rsidRDefault="004E7AD9" w:rsidP="004E7AD9">
      <w:pPr>
        <w:rPr>
          <w:i/>
          <w:iCs/>
        </w:rPr>
      </w:pPr>
      <w:r w:rsidRPr="003361F9">
        <w:rPr>
          <w:i/>
          <w:iCs/>
        </w:rPr>
        <w:t xml:space="preserve">By signing </w:t>
      </w:r>
      <w:r>
        <w:rPr>
          <w:i/>
          <w:iCs/>
        </w:rPr>
        <w:t xml:space="preserve">the </w:t>
      </w:r>
      <w:r w:rsidR="0068619D">
        <w:rPr>
          <w:i/>
          <w:iCs/>
        </w:rPr>
        <w:t>Notice of Privacy Practices Form</w:t>
      </w:r>
      <w:r>
        <w:rPr>
          <w:i/>
          <w:iCs/>
        </w:rPr>
        <w:t xml:space="preserve">, </w:t>
      </w:r>
      <w:r w:rsidRPr="003361F9">
        <w:rPr>
          <w:i/>
          <w:iCs/>
        </w:rPr>
        <w:t>I acknowledge to having read this notice of privacy and agree to its terms.</w:t>
      </w:r>
    </w:p>
    <w:p w14:paraId="6A4431CF" w14:textId="77777777" w:rsidR="004E7AD9" w:rsidRDefault="004E7AD9" w:rsidP="004E7AD9"/>
    <w:p w14:paraId="7E4AE1EB" w14:textId="77777777" w:rsidR="0068619D" w:rsidRDefault="0068619D" w:rsidP="004E7AD9"/>
    <w:p w14:paraId="32084D44" w14:textId="1C94BDE5" w:rsidR="0068619D" w:rsidRDefault="0068619D" w:rsidP="004E7AD9">
      <w:pPr>
        <w:pBdr>
          <w:top w:val="single" w:sz="6" w:space="1" w:color="auto"/>
          <w:bottom w:val="single" w:sz="6" w:space="1" w:color="auto"/>
        </w:pBdr>
      </w:pPr>
      <w:r>
        <w:t>Client</w:t>
      </w:r>
      <w:r>
        <w:tab/>
      </w:r>
      <w:r>
        <w:tab/>
      </w:r>
      <w:r>
        <w:tab/>
      </w:r>
      <w:r>
        <w:tab/>
      </w:r>
      <w:r>
        <w:tab/>
      </w:r>
      <w:r>
        <w:tab/>
      </w:r>
      <w:r>
        <w:tab/>
      </w:r>
      <w:r>
        <w:tab/>
      </w:r>
      <w:r>
        <w:tab/>
        <w:t>Date</w:t>
      </w:r>
    </w:p>
    <w:p w14:paraId="70DE5DFF" w14:textId="77777777" w:rsidR="0068619D" w:rsidRDefault="0068619D" w:rsidP="004E7AD9">
      <w:pPr>
        <w:pBdr>
          <w:top w:val="single" w:sz="6" w:space="1" w:color="auto"/>
          <w:bottom w:val="single" w:sz="6" w:space="1" w:color="auto"/>
        </w:pBdr>
      </w:pPr>
    </w:p>
    <w:p w14:paraId="3FE9B0DC" w14:textId="77777777" w:rsidR="0068619D" w:rsidRDefault="0068619D" w:rsidP="004E7AD9">
      <w:pPr>
        <w:pBdr>
          <w:top w:val="single" w:sz="6" w:space="1" w:color="auto"/>
          <w:bottom w:val="single" w:sz="6" w:space="1" w:color="auto"/>
        </w:pBdr>
      </w:pPr>
    </w:p>
    <w:p w14:paraId="134FBCCF" w14:textId="16F05BE9" w:rsidR="0068619D" w:rsidRDefault="0068619D" w:rsidP="004E7AD9">
      <w:r>
        <w:t>Signature of Client/Representative</w:t>
      </w:r>
    </w:p>
    <w:p w14:paraId="5537B63A" w14:textId="1A40F8F0" w:rsidR="004E7AD9" w:rsidRPr="003361F9" w:rsidRDefault="004E7AD9" w:rsidP="004E7AD9">
      <w:pPr>
        <w:rPr>
          <w:sz w:val="14"/>
          <w:szCs w:val="14"/>
        </w:rPr>
      </w:pPr>
      <w:r w:rsidRPr="003361F9">
        <w:rPr>
          <w:sz w:val="14"/>
          <w:szCs w:val="14"/>
        </w:rPr>
        <w:t>This notice will go into effect January 28, 2022</w:t>
      </w:r>
    </w:p>
    <w:p w14:paraId="5556BBB7" w14:textId="77777777" w:rsidR="004E7AD9" w:rsidRDefault="004E7AD9" w:rsidP="004E7AD9">
      <w:pPr>
        <w:rPr>
          <w:sz w:val="14"/>
          <w:szCs w:val="14"/>
        </w:rPr>
      </w:pPr>
      <w:r w:rsidRPr="003361F9">
        <w:rPr>
          <w:sz w:val="14"/>
          <w:szCs w:val="14"/>
        </w:rPr>
        <w:t xml:space="preserve">This notice was updated </w:t>
      </w:r>
      <w:r>
        <w:rPr>
          <w:sz w:val="14"/>
          <w:szCs w:val="14"/>
        </w:rPr>
        <w:t>November 13, 2024</w:t>
      </w:r>
    </w:p>
    <w:p w14:paraId="2DC18204" w14:textId="544BEFB3" w:rsidR="004E7AD9" w:rsidRDefault="004E7AD9">
      <w:r>
        <w:rPr>
          <w:sz w:val="14"/>
          <w:szCs w:val="14"/>
        </w:rPr>
        <w:t>This notice was updated September 23, 2026</w:t>
      </w:r>
    </w:p>
    <w:sectPr w:rsidR="004E7A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8BB63" w14:textId="77777777" w:rsidR="0075301A" w:rsidRDefault="0075301A" w:rsidP="004E7AD9">
      <w:pPr>
        <w:spacing w:after="0" w:line="240" w:lineRule="auto"/>
      </w:pPr>
      <w:r>
        <w:separator/>
      </w:r>
    </w:p>
  </w:endnote>
  <w:endnote w:type="continuationSeparator" w:id="0">
    <w:p w14:paraId="3A83198E" w14:textId="77777777" w:rsidR="0075301A" w:rsidRDefault="0075301A" w:rsidP="004E7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C2795" w14:textId="77777777" w:rsidR="0075301A" w:rsidRDefault="0075301A" w:rsidP="004E7AD9">
      <w:pPr>
        <w:spacing w:after="0" w:line="240" w:lineRule="auto"/>
      </w:pPr>
      <w:r>
        <w:separator/>
      </w:r>
    </w:p>
  </w:footnote>
  <w:footnote w:type="continuationSeparator" w:id="0">
    <w:p w14:paraId="7002B568" w14:textId="77777777" w:rsidR="0075301A" w:rsidRDefault="0075301A" w:rsidP="004E7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FE1F" w14:textId="77777777" w:rsidR="004E7AD9" w:rsidRDefault="004E7AD9" w:rsidP="004E7AD9">
    <w:pPr>
      <w:pStyle w:val="Header"/>
    </w:pPr>
    <w:r>
      <w:rPr>
        <w:noProof/>
      </w:rPr>
      <w:drawing>
        <wp:inline distT="0" distB="0" distL="0" distR="0" wp14:anchorId="6EC47CD4" wp14:editId="02F5BA25">
          <wp:extent cx="2127250" cy="650240"/>
          <wp:effectExtent l="0" t="0" r="6350" b="0"/>
          <wp:docPr id="2" name="Picture 2" descr="A logo for a counseling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counseling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t="24501" r="4594" b="36610"/>
                  <a:stretch>
                    <a:fillRect/>
                  </a:stretch>
                </pic:blipFill>
                <pic:spPr>
                  <a:xfrm>
                    <a:off x="0" y="0"/>
                    <a:ext cx="2152826" cy="658143"/>
                  </a:xfrm>
                  <a:prstGeom prst="rect">
                    <a:avLst/>
                  </a:prstGeom>
                  <a:ln>
                    <a:noFill/>
                  </a:ln>
                </pic:spPr>
              </pic:pic>
            </a:graphicData>
          </a:graphic>
        </wp:inline>
      </w:drawing>
    </w:r>
  </w:p>
  <w:p w14:paraId="3900BB23" w14:textId="77777777" w:rsidR="004E7AD9" w:rsidRDefault="004E7AD9" w:rsidP="004E7AD9">
    <w:pPr>
      <w:pStyle w:val="Header"/>
    </w:pPr>
    <w:r>
      <w:t>2607 Bridgeport Way W, Suite 2F</w:t>
    </w:r>
  </w:p>
  <w:p w14:paraId="6C17F951" w14:textId="77777777" w:rsidR="004E7AD9" w:rsidRPr="00297391" w:rsidRDefault="004E7AD9" w:rsidP="004E7AD9">
    <w:pPr>
      <w:pStyle w:val="Header"/>
    </w:pPr>
    <w:r>
      <w:t>University Place, WA 98466</w:t>
    </w:r>
  </w:p>
  <w:p w14:paraId="05DF4B45" w14:textId="77777777" w:rsidR="004E7AD9" w:rsidRDefault="004E7A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AD9"/>
    <w:rsid w:val="002375AC"/>
    <w:rsid w:val="004E7AD9"/>
    <w:rsid w:val="0068619D"/>
    <w:rsid w:val="006B133F"/>
    <w:rsid w:val="006C15FC"/>
    <w:rsid w:val="0075301A"/>
    <w:rsid w:val="00915580"/>
    <w:rsid w:val="00C8169C"/>
    <w:rsid w:val="00DD7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42C11"/>
  <w15:chartTrackingRefBased/>
  <w15:docId w15:val="{ADCDE5CE-2738-4CE7-9CB5-0945149B5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AD9"/>
    <w:pPr>
      <w:spacing w:line="259" w:lineRule="auto"/>
    </w:pPr>
    <w:rPr>
      <w:sz w:val="22"/>
      <w:szCs w:val="22"/>
    </w:rPr>
  </w:style>
  <w:style w:type="paragraph" w:styleId="Heading1">
    <w:name w:val="heading 1"/>
    <w:basedOn w:val="Normal"/>
    <w:next w:val="Normal"/>
    <w:link w:val="Heading1Char"/>
    <w:uiPriority w:val="9"/>
    <w:qFormat/>
    <w:rsid w:val="004E7AD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7AD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7AD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7AD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E7AD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E7AD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E7AD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E7AD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E7AD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A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7A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7A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7A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7A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7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7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7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7AD9"/>
    <w:rPr>
      <w:rFonts w:eastAsiaTheme="majorEastAsia" w:cstheme="majorBidi"/>
      <w:color w:val="272727" w:themeColor="text1" w:themeTint="D8"/>
    </w:rPr>
  </w:style>
  <w:style w:type="paragraph" w:styleId="Title">
    <w:name w:val="Title"/>
    <w:basedOn w:val="Normal"/>
    <w:next w:val="Normal"/>
    <w:link w:val="TitleChar"/>
    <w:uiPriority w:val="10"/>
    <w:qFormat/>
    <w:rsid w:val="004E7A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7AD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7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7AD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E7AD9"/>
    <w:rPr>
      <w:i/>
      <w:iCs/>
      <w:color w:val="404040" w:themeColor="text1" w:themeTint="BF"/>
    </w:rPr>
  </w:style>
  <w:style w:type="paragraph" w:styleId="ListParagraph">
    <w:name w:val="List Paragraph"/>
    <w:basedOn w:val="Normal"/>
    <w:uiPriority w:val="34"/>
    <w:qFormat/>
    <w:rsid w:val="004E7AD9"/>
    <w:pPr>
      <w:spacing w:line="278" w:lineRule="auto"/>
      <w:ind w:left="720"/>
      <w:contextualSpacing/>
    </w:pPr>
    <w:rPr>
      <w:sz w:val="24"/>
      <w:szCs w:val="24"/>
    </w:rPr>
  </w:style>
  <w:style w:type="character" w:styleId="IntenseEmphasis">
    <w:name w:val="Intense Emphasis"/>
    <w:basedOn w:val="DefaultParagraphFont"/>
    <w:uiPriority w:val="21"/>
    <w:qFormat/>
    <w:rsid w:val="004E7AD9"/>
    <w:rPr>
      <w:i/>
      <w:iCs/>
      <w:color w:val="0F4761" w:themeColor="accent1" w:themeShade="BF"/>
    </w:rPr>
  </w:style>
  <w:style w:type="paragraph" w:styleId="IntenseQuote">
    <w:name w:val="Intense Quote"/>
    <w:basedOn w:val="Normal"/>
    <w:next w:val="Normal"/>
    <w:link w:val="IntenseQuoteChar"/>
    <w:uiPriority w:val="30"/>
    <w:qFormat/>
    <w:rsid w:val="004E7AD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4E7AD9"/>
    <w:rPr>
      <w:i/>
      <w:iCs/>
      <w:color w:val="0F4761" w:themeColor="accent1" w:themeShade="BF"/>
    </w:rPr>
  </w:style>
  <w:style w:type="character" w:styleId="IntenseReference">
    <w:name w:val="Intense Reference"/>
    <w:basedOn w:val="DefaultParagraphFont"/>
    <w:uiPriority w:val="32"/>
    <w:qFormat/>
    <w:rsid w:val="004E7AD9"/>
    <w:rPr>
      <w:b/>
      <w:bCs/>
      <w:smallCaps/>
      <w:color w:val="0F4761" w:themeColor="accent1" w:themeShade="BF"/>
      <w:spacing w:val="5"/>
    </w:rPr>
  </w:style>
  <w:style w:type="paragraph" w:styleId="Header">
    <w:name w:val="header"/>
    <w:basedOn w:val="Normal"/>
    <w:link w:val="HeaderChar"/>
    <w:uiPriority w:val="99"/>
    <w:unhideWhenUsed/>
    <w:rsid w:val="004E7A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AD9"/>
    <w:rPr>
      <w:sz w:val="22"/>
      <w:szCs w:val="22"/>
    </w:rPr>
  </w:style>
  <w:style w:type="paragraph" w:styleId="Footer">
    <w:name w:val="footer"/>
    <w:basedOn w:val="Normal"/>
    <w:link w:val="FooterChar"/>
    <w:uiPriority w:val="99"/>
    <w:unhideWhenUsed/>
    <w:rsid w:val="004E7A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AD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Kliewer</dc:creator>
  <cp:keywords/>
  <dc:description/>
  <cp:lastModifiedBy>Amber Kliewer</cp:lastModifiedBy>
  <cp:revision>6</cp:revision>
  <dcterms:created xsi:type="dcterms:W3CDTF">2026-09-23T20:27:00Z</dcterms:created>
  <dcterms:modified xsi:type="dcterms:W3CDTF">2026-09-23T22:32:00Z</dcterms:modified>
</cp:coreProperties>
</file>